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69" w:rsidRDefault="0003121C">
      <w:r w:rsidRPr="0003121C">
        <w:rPr>
          <w:b/>
        </w:rPr>
        <w:t xml:space="preserve">General </w:t>
      </w:r>
      <w:r w:rsidR="00937E19" w:rsidRPr="0003121C">
        <w:rPr>
          <w:b/>
        </w:rPr>
        <w:t>Fragments PBMR</w:t>
      </w:r>
    </w:p>
    <w:p w:rsidR="006A75A9" w:rsidRDefault="00B613D1" w:rsidP="00B613D1">
      <w:pPr>
        <w:spacing w:after="0"/>
        <w:jc w:val="both"/>
      </w:pPr>
      <w:r>
        <w:t>The last 2</w:t>
      </w:r>
      <w:r w:rsidRPr="00B613D1">
        <w:t xml:space="preserve">0 years have </w:t>
      </w:r>
      <w:r>
        <w:t>proved</w:t>
      </w:r>
      <w:r w:rsidRPr="00B613D1">
        <w:t xml:space="preserve"> fragment-based approach</w:t>
      </w:r>
      <w:r>
        <w:t xml:space="preserve"> </w:t>
      </w:r>
      <w:r w:rsidRPr="00B613D1">
        <w:t xml:space="preserve">as an </w:t>
      </w:r>
      <w:r w:rsidR="006A75A9">
        <w:t>essential part of modern drug discovery</w:t>
      </w:r>
      <w:r w:rsidRPr="00B613D1">
        <w:t xml:space="preserve">. </w:t>
      </w:r>
      <w:r w:rsidR="006A75A9">
        <w:t xml:space="preserve">Princeton </w:t>
      </w:r>
      <w:proofErr w:type="spellStart"/>
      <w:r w:rsidR="006A75A9">
        <w:t>Biomolecular</w:t>
      </w:r>
      <w:proofErr w:type="spellEnd"/>
      <w:r w:rsidR="006A75A9">
        <w:t xml:space="preserve"> carefully </w:t>
      </w:r>
      <w:r w:rsidR="00012D2A">
        <w:t>designed</w:t>
      </w:r>
      <w:r w:rsidR="006A75A9">
        <w:t xml:space="preserve"> set of </w:t>
      </w:r>
      <w:r w:rsidR="00012D2A">
        <w:t xml:space="preserve">ready-available </w:t>
      </w:r>
      <w:r w:rsidR="006A75A9">
        <w:t xml:space="preserve">Fragments basing on the latest trends and knowledge in the field of Fragment </w:t>
      </w:r>
      <w:r w:rsidR="0029358C">
        <w:t>Based Drug D</w:t>
      </w:r>
      <w:r w:rsidR="006A75A9">
        <w:t xml:space="preserve">iscovery. We offer over </w:t>
      </w:r>
      <w:r w:rsidR="006A75A9" w:rsidRPr="0003121C">
        <w:rPr>
          <w:b/>
        </w:rPr>
        <w:t>3</w:t>
      </w:r>
      <w:r w:rsidR="00273386" w:rsidRPr="0003121C">
        <w:rPr>
          <w:b/>
        </w:rPr>
        <w:t>0</w:t>
      </w:r>
      <w:r w:rsidR="006A75A9" w:rsidRPr="0003121C">
        <w:rPr>
          <w:b/>
        </w:rPr>
        <w:t>,000 high quality fragments</w:t>
      </w:r>
      <w:r w:rsidR="006A75A9">
        <w:t xml:space="preserve"> corresponding to the following strict criteria:  </w:t>
      </w:r>
    </w:p>
    <w:p w:rsidR="00B613D1" w:rsidRPr="00B613D1" w:rsidRDefault="00B613D1" w:rsidP="00B613D1">
      <w:pPr>
        <w:spacing w:after="0"/>
        <w:jc w:val="both"/>
      </w:pPr>
    </w:p>
    <w:p w:rsidR="00937E19" w:rsidRDefault="00937E19" w:rsidP="00937E19">
      <w:pPr>
        <w:pStyle w:val="a3"/>
        <w:numPr>
          <w:ilvl w:val="0"/>
          <w:numId w:val="1"/>
        </w:numPr>
      </w:pPr>
      <w:r>
        <w:t xml:space="preserve">150 </w:t>
      </w:r>
      <w:r>
        <w:rPr>
          <w:rFonts w:cstheme="minorHAnsi"/>
        </w:rPr>
        <w:t>≤</w:t>
      </w:r>
      <w:r>
        <w:t xml:space="preserve"> MW &lt; 300</w:t>
      </w:r>
    </w:p>
    <w:p w:rsidR="006A75A9" w:rsidRDefault="00114739" w:rsidP="00937E19">
      <w:pPr>
        <w:pStyle w:val="a3"/>
        <w:numPr>
          <w:ilvl w:val="0"/>
          <w:numId w:val="1"/>
        </w:numPr>
      </w:pPr>
      <w:r>
        <w:t xml:space="preserve">5 </w:t>
      </w:r>
      <w:r>
        <w:rPr>
          <w:rFonts w:cstheme="minorHAnsi"/>
        </w:rPr>
        <w:t>≤</w:t>
      </w:r>
      <w:r>
        <w:t xml:space="preserve"> </w:t>
      </w:r>
      <w:proofErr w:type="spellStart"/>
      <w:r w:rsidR="006A75A9">
        <w:t>Hev</w:t>
      </w:r>
      <w:proofErr w:type="spellEnd"/>
      <w:r w:rsidR="006A75A9">
        <w:t xml:space="preserve"> atom count </w:t>
      </w:r>
      <w:r w:rsidR="006A75A9">
        <w:rPr>
          <w:rFonts w:cstheme="minorHAnsi"/>
        </w:rPr>
        <w:t>≤</w:t>
      </w:r>
      <w:r w:rsidR="006A75A9">
        <w:t xml:space="preserve"> 19</w:t>
      </w:r>
    </w:p>
    <w:p w:rsidR="00937E19" w:rsidRDefault="00C72DF1" w:rsidP="00937E19">
      <w:pPr>
        <w:pStyle w:val="a3"/>
        <w:numPr>
          <w:ilvl w:val="0"/>
          <w:numId w:val="1"/>
        </w:numPr>
      </w:pPr>
      <w:r>
        <w:t xml:space="preserve">-2 </w:t>
      </w:r>
      <w:r>
        <w:rPr>
          <w:rFonts w:cstheme="minorHAnsi"/>
        </w:rPr>
        <w:t>≤</w:t>
      </w:r>
      <w:r w:rsidR="00937E19">
        <w:t xml:space="preserve"> </w:t>
      </w:r>
      <w:proofErr w:type="spellStart"/>
      <w:r w:rsidR="00937E19">
        <w:t>ClogP</w:t>
      </w:r>
      <w:proofErr w:type="spellEnd"/>
      <w:r w:rsidR="00937E19">
        <w:t xml:space="preserve"> &lt; 3</w:t>
      </w:r>
    </w:p>
    <w:p w:rsidR="00937E19" w:rsidRDefault="0029358C" w:rsidP="00937E19">
      <w:pPr>
        <w:pStyle w:val="a3"/>
        <w:numPr>
          <w:ilvl w:val="0"/>
          <w:numId w:val="1"/>
        </w:numPr>
      </w:pPr>
      <w:r>
        <w:t xml:space="preserve">Carbocyclic aromatic rings </w:t>
      </w:r>
      <w:r w:rsidR="00937E19">
        <w:t xml:space="preserve">count </w:t>
      </w:r>
      <w:r w:rsidR="00937E19">
        <w:rPr>
          <w:rFonts w:cstheme="minorHAnsi"/>
        </w:rPr>
        <w:t>≤</w:t>
      </w:r>
      <w:r w:rsidR="00937E19">
        <w:t xml:space="preserve"> 1</w:t>
      </w:r>
    </w:p>
    <w:p w:rsidR="00937E19" w:rsidRDefault="00937E19" w:rsidP="00937E19">
      <w:pPr>
        <w:pStyle w:val="a3"/>
        <w:numPr>
          <w:ilvl w:val="0"/>
          <w:numId w:val="1"/>
        </w:numPr>
      </w:pPr>
      <w:r>
        <w:t>At least one ring, which may be a part of multi-cyclic system, maximum 4 rings including fused with rigid structures.</w:t>
      </w:r>
    </w:p>
    <w:p w:rsidR="00937E19" w:rsidRDefault="00937E19" w:rsidP="00937E19">
      <w:pPr>
        <w:pStyle w:val="a3"/>
        <w:numPr>
          <w:ilvl w:val="0"/>
          <w:numId w:val="1"/>
        </w:numPr>
      </w:pPr>
      <w:proofErr w:type="spellStart"/>
      <w:r>
        <w:t>HbD</w:t>
      </w:r>
      <w:proofErr w:type="spellEnd"/>
      <w:r>
        <w:t xml:space="preserve"> </w:t>
      </w:r>
      <w:r>
        <w:rPr>
          <w:rFonts w:cstheme="minorHAnsi"/>
        </w:rPr>
        <w:t>≤</w:t>
      </w:r>
      <w:r>
        <w:t xml:space="preserve"> 3</w:t>
      </w:r>
    </w:p>
    <w:p w:rsidR="00937E19" w:rsidRDefault="00937E19" w:rsidP="00937E19">
      <w:pPr>
        <w:pStyle w:val="a3"/>
        <w:numPr>
          <w:ilvl w:val="0"/>
          <w:numId w:val="1"/>
        </w:numPr>
      </w:pPr>
      <w:proofErr w:type="spellStart"/>
      <w:r>
        <w:t>HbAcc</w:t>
      </w:r>
      <w:proofErr w:type="spellEnd"/>
      <w:r>
        <w:t xml:space="preserve"> </w:t>
      </w:r>
      <w:r>
        <w:rPr>
          <w:rFonts w:cstheme="minorHAnsi"/>
        </w:rPr>
        <w:t>≤</w:t>
      </w:r>
      <w:r>
        <w:t xml:space="preserve"> 3  </w:t>
      </w:r>
      <w:bookmarkStart w:id="0" w:name="_GoBack"/>
      <w:bookmarkEnd w:id="0"/>
    </w:p>
    <w:p w:rsidR="00937E19" w:rsidRDefault="00937E19" w:rsidP="00937E19">
      <w:pPr>
        <w:pStyle w:val="a3"/>
        <w:numPr>
          <w:ilvl w:val="0"/>
          <w:numId w:val="1"/>
        </w:numPr>
      </w:pPr>
      <w:proofErr w:type="spellStart"/>
      <w:r>
        <w:t>RotBonds</w:t>
      </w:r>
      <w:proofErr w:type="spellEnd"/>
      <w:r>
        <w:t xml:space="preserve"> </w:t>
      </w:r>
      <w:r>
        <w:rPr>
          <w:rFonts w:cstheme="minorHAnsi"/>
        </w:rPr>
        <w:t>≤</w:t>
      </w:r>
      <w:r>
        <w:t xml:space="preserve"> 3</w:t>
      </w:r>
    </w:p>
    <w:p w:rsidR="00F3123C" w:rsidRDefault="00C72DF1" w:rsidP="00937E19">
      <w:pPr>
        <w:pStyle w:val="a3"/>
        <w:numPr>
          <w:ilvl w:val="0"/>
          <w:numId w:val="1"/>
        </w:numPr>
      </w:pPr>
      <w:r>
        <w:t>15</w:t>
      </w:r>
      <w:r w:rsidR="00722DD4">
        <w:t xml:space="preserve"> </w:t>
      </w:r>
      <w:r w:rsidR="00722DD4">
        <w:rPr>
          <w:rFonts w:cstheme="minorHAnsi"/>
        </w:rPr>
        <w:t>Å</w:t>
      </w:r>
      <w:r w:rsidR="00722DD4">
        <w:rPr>
          <w:vertAlign w:val="superscript"/>
        </w:rPr>
        <w:t>2</w:t>
      </w:r>
      <w:r w:rsidR="00F3123C">
        <w:t xml:space="preserve"> </w:t>
      </w:r>
      <w:r>
        <w:t>&lt;</w:t>
      </w:r>
      <w:r w:rsidR="00F3123C">
        <w:t xml:space="preserve"> TPSA </w:t>
      </w:r>
      <w:r>
        <w:rPr>
          <w:rFonts w:cstheme="minorHAnsi"/>
        </w:rPr>
        <w:t>&lt;</w:t>
      </w:r>
      <w:r w:rsidR="00F3123C">
        <w:t xml:space="preserve"> 100 </w:t>
      </w:r>
      <w:r w:rsidR="00F3123C">
        <w:rPr>
          <w:rFonts w:cstheme="minorHAnsi"/>
        </w:rPr>
        <w:t>Å</w:t>
      </w:r>
      <w:r w:rsidR="00F3123C">
        <w:rPr>
          <w:vertAlign w:val="superscript"/>
        </w:rPr>
        <w:t>2</w:t>
      </w:r>
    </w:p>
    <w:p w:rsidR="00937E19" w:rsidRDefault="00F50199" w:rsidP="00937E19">
      <w:pPr>
        <w:pStyle w:val="a3"/>
        <w:numPr>
          <w:ilvl w:val="0"/>
          <w:numId w:val="1"/>
        </w:numPr>
      </w:pPr>
      <w:r>
        <w:t xml:space="preserve">S, Cl atom count (overall amount) </w:t>
      </w:r>
      <w:r>
        <w:rPr>
          <w:rFonts w:cstheme="minorHAnsi"/>
        </w:rPr>
        <w:t>≤</w:t>
      </w:r>
      <w:r>
        <w:t xml:space="preserve"> 2</w:t>
      </w:r>
    </w:p>
    <w:p w:rsidR="00F50199" w:rsidRDefault="00F50199" w:rsidP="00937E19">
      <w:pPr>
        <w:pStyle w:val="a3"/>
        <w:numPr>
          <w:ilvl w:val="0"/>
          <w:numId w:val="1"/>
        </w:numPr>
      </w:pPr>
      <w:proofErr w:type="spellStart"/>
      <w:r>
        <w:t>Sulfone</w:t>
      </w:r>
      <w:proofErr w:type="spellEnd"/>
      <w:r>
        <w:t xml:space="preserve">, </w:t>
      </w:r>
      <w:proofErr w:type="spellStart"/>
      <w:r>
        <w:t>Cyano</w:t>
      </w:r>
      <w:proofErr w:type="spellEnd"/>
      <w:r>
        <w:t xml:space="preserve"> and Nitro groups count (the total number) </w:t>
      </w:r>
      <w:r>
        <w:rPr>
          <w:rFonts w:cstheme="minorHAnsi"/>
        </w:rPr>
        <w:t>≤</w:t>
      </w:r>
      <w:r>
        <w:t xml:space="preserve"> 1</w:t>
      </w:r>
      <w:r w:rsidR="00B613D1">
        <w:t xml:space="preserve">; </w:t>
      </w:r>
      <w:r>
        <w:t>Br</w:t>
      </w:r>
      <w:r w:rsidR="00B613D1">
        <w:t xml:space="preserve"> count </w:t>
      </w:r>
      <w:r w:rsidR="00B613D1">
        <w:rPr>
          <w:rFonts w:cstheme="minorHAnsi"/>
        </w:rPr>
        <w:t>≤ 1</w:t>
      </w:r>
    </w:p>
    <w:p w:rsidR="0029358C" w:rsidRDefault="00F50199" w:rsidP="00F3123C">
      <w:pPr>
        <w:pStyle w:val="a3"/>
        <w:numPr>
          <w:ilvl w:val="0"/>
          <w:numId w:val="1"/>
        </w:numPr>
      </w:pPr>
      <w:proofErr w:type="spellStart"/>
      <w:r>
        <w:t>MedChem</w:t>
      </w:r>
      <w:proofErr w:type="spellEnd"/>
      <w:r>
        <w:t xml:space="preserve"> filters applied: reactive groups and unwanted fragments,</w:t>
      </w:r>
      <w:r w:rsidR="0029358C">
        <w:t xml:space="preserve"> PAINS (families A, B, C), REOS</w:t>
      </w:r>
    </w:p>
    <w:p w:rsidR="0029358C" w:rsidRDefault="0029358C" w:rsidP="00F3123C">
      <w:pPr>
        <w:pStyle w:val="a3"/>
        <w:numPr>
          <w:ilvl w:val="0"/>
          <w:numId w:val="1"/>
        </w:numPr>
      </w:pPr>
      <w:r>
        <w:t>C</w:t>
      </w:r>
      <w:r w:rsidR="00C72DF1">
        <w:t>ompounds with</w:t>
      </w:r>
      <w:r>
        <w:t xml:space="preserve"> more than 2 fused aromatic rings were eliminated</w:t>
      </w:r>
    </w:p>
    <w:p w:rsidR="00F50199" w:rsidRDefault="0029358C" w:rsidP="0029358C">
      <w:pPr>
        <w:pStyle w:val="a3"/>
        <w:numPr>
          <w:ilvl w:val="0"/>
          <w:numId w:val="1"/>
        </w:numPr>
      </w:pPr>
      <w:r>
        <w:t xml:space="preserve">Compounds </w:t>
      </w:r>
      <w:r>
        <w:t>with more than</w:t>
      </w:r>
      <w:r w:rsidR="00C72DF1">
        <w:t xml:space="preserve"> any </w:t>
      </w:r>
      <w:r>
        <w:t xml:space="preserve">3 </w:t>
      </w:r>
      <w:r w:rsidR="00C72DF1">
        <w:t xml:space="preserve">fused rinds were </w:t>
      </w:r>
      <w:r>
        <w:t xml:space="preserve">also </w:t>
      </w:r>
      <w:r w:rsidR="00C72DF1">
        <w:t>removed.</w:t>
      </w:r>
    </w:p>
    <w:p w:rsidR="00012D2A" w:rsidRDefault="00012D2A" w:rsidP="00012D2A">
      <w:r>
        <w:t xml:space="preserve">Selection of the diversity subsets </w:t>
      </w:r>
      <w:r w:rsidR="0029358C">
        <w:t>or cherry picking are available upon request.</w:t>
      </w:r>
    </w:p>
    <w:p w:rsidR="00012D2A" w:rsidRDefault="00012D2A" w:rsidP="00012D2A">
      <w:r>
        <w:t xml:space="preserve"> </w:t>
      </w:r>
    </w:p>
    <w:sectPr w:rsidR="00012D2A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85C5A"/>
    <w:multiLevelType w:val="hybridMultilevel"/>
    <w:tmpl w:val="37BA5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19"/>
    <w:rsid w:val="00012D2A"/>
    <w:rsid w:val="0003121C"/>
    <w:rsid w:val="000758C3"/>
    <w:rsid w:val="00075A19"/>
    <w:rsid w:val="0009377B"/>
    <w:rsid w:val="000A0D1E"/>
    <w:rsid w:val="000F1C7A"/>
    <w:rsid w:val="00106A42"/>
    <w:rsid w:val="001070C5"/>
    <w:rsid w:val="0011127F"/>
    <w:rsid w:val="00114739"/>
    <w:rsid w:val="00124499"/>
    <w:rsid w:val="001A0B97"/>
    <w:rsid w:val="001B52B5"/>
    <w:rsid w:val="00203862"/>
    <w:rsid w:val="002044D4"/>
    <w:rsid w:val="00204CD6"/>
    <w:rsid w:val="00230C3A"/>
    <w:rsid w:val="00273386"/>
    <w:rsid w:val="0029358C"/>
    <w:rsid w:val="002C4B30"/>
    <w:rsid w:val="002C6346"/>
    <w:rsid w:val="002E3B14"/>
    <w:rsid w:val="003216AB"/>
    <w:rsid w:val="00373794"/>
    <w:rsid w:val="00392B45"/>
    <w:rsid w:val="003A4708"/>
    <w:rsid w:val="003B0646"/>
    <w:rsid w:val="003B1553"/>
    <w:rsid w:val="003C4EA0"/>
    <w:rsid w:val="00442620"/>
    <w:rsid w:val="004908B7"/>
    <w:rsid w:val="0049423D"/>
    <w:rsid w:val="004F1836"/>
    <w:rsid w:val="00507101"/>
    <w:rsid w:val="00613B3D"/>
    <w:rsid w:val="006306F9"/>
    <w:rsid w:val="006A2CF5"/>
    <w:rsid w:val="006A75A9"/>
    <w:rsid w:val="006D32C1"/>
    <w:rsid w:val="006D6F4D"/>
    <w:rsid w:val="00712CF6"/>
    <w:rsid w:val="00722DD4"/>
    <w:rsid w:val="007767CF"/>
    <w:rsid w:val="00780A75"/>
    <w:rsid w:val="007A3169"/>
    <w:rsid w:val="00862A5E"/>
    <w:rsid w:val="00865C2E"/>
    <w:rsid w:val="00871903"/>
    <w:rsid w:val="008A21E2"/>
    <w:rsid w:val="008E2946"/>
    <w:rsid w:val="00905C0C"/>
    <w:rsid w:val="00917E6F"/>
    <w:rsid w:val="00924429"/>
    <w:rsid w:val="00937E19"/>
    <w:rsid w:val="00945608"/>
    <w:rsid w:val="009641E3"/>
    <w:rsid w:val="009702CE"/>
    <w:rsid w:val="00994A38"/>
    <w:rsid w:val="00995C74"/>
    <w:rsid w:val="009D18AB"/>
    <w:rsid w:val="00A30E97"/>
    <w:rsid w:val="00A63A13"/>
    <w:rsid w:val="00AE0C7C"/>
    <w:rsid w:val="00AE62C3"/>
    <w:rsid w:val="00AF772C"/>
    <w:rsid w:val="00B07191"/>
    <w:rsid w:val="00B51568"/>
    <w:rsid w:val="00B613D1"/>
    <w:rsid w:val="00B64E90"/>
    <w:rsid w:val="00B7325A"/>
    <w:rsid w:val="00B901A6"/>
    <w:rsid w:val="00BC1011"/>
    <w:rsid w:val="00C146FE"/>
    <w:rsid w:val="00C3043A"/>
    <w:rsid w:val="00C72DF1"/>
    <w:rsid w:val="00C85D7A"/>
    <w:rsid w:val="00CE4700"/>
    <w:rsid w:val="00D15ED5"/>
    <w:rsid w:val="00D20196"/>
    <w:rsid w:val="00DA08FF"/>
    <w:rsid w:val="00DA31D5"/>
    <w:rsid w:val="00DA340F"/>
    <w:rsid w:val="00DB7B33"/>
    <w:rsid w:val="00DD5426"/>
    <w:rsid w:val="00E11CA2"/>
    <w:rsid w:val="00E73104"/>
    <w:rsid w:val="00E836C2"/>
    <w:rsid w:val="00F3123C"/>
    <w:rsid w:val="00F427B9"/>
    <w:rsid w:val="00F462A4"/>
    <w:rsid w:val="00F50199"/>
    <w:rsid w:val="00F80FBB"/>
    <w:rsid w:val="00F8103E"/>
    <w:rsid w:val="00FD5B07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E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2016-03-29T19:23:00Z</dcterms:created>
  <dcterms:modified xsi:type="dcterms:W3CDTF">2016-03-29T19:23:00Z</dcterms:modified>
</cp:coreProperties>
</file>